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C035" w14:textId="63B96BAE" w:rsidR="001C1D93" w:rsidRPr="00E415AE" w:rsidRDefault="008836AF" w:rsidP="00C73F1E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C73F1E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C73F1E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C73F1E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5A9820D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C73F1E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E05EA06" w14:textId="249D0D15" w:rsidR="00B9627B" w:rsidRPr="00B9627B" w:rsidRDefault="00B9627B" w:rsidP="00B9627B">
      <w:pPr>
        <w:spacing w:after="60" w:line="276" w:lineRule="auto"/>
        <w:ind w:firstLine="357"/>
        <w:rPr>
          <w:rFonts w:ascii="Times New Roman" w:hAnsi="Times New Roman" w:cs="Times New Roman"/>
          <w:b/>
          <w:sz w:val="24"/>
          <w:szCs w:val="24"/>
        </w:rPr>
      </w:pPr>
      <w:r w:rsidRPr="00B9627B">
        <w:rPr>
          <w:rFonts w:ascii="Times New Roman" w:hAnsi="Times New Roman" w:cs="Times New Roman"/>
          <w:b/>
          <w:sz w:val="24"/>
          <w:szCs w:val="24"/>
        </w:rPr>
        <w:t xml:space="preserve">ZESPÓŁ SZKÓŁ CENTRUM KSZTAŁCENIA ROLNICZEGO W </w:t>
      </w:r>
      <w:r w:rsidR="00950385">
        <w:rPr>
          <w:rFonts w:ascii="Times New Roman" w:hAnsi="Times New Roman" w:cs="Times New Roman"/>
          <w:b/>
          <w:sz w:val="24"/>
          <w:szCs w:val="24"/>
        </w:rPr>
        <w:t>RZEMIENIU</w:t>
      </w:r>
    </w:p>
    <w:p w14:paraId="63BF9A50" w14:textId="77777777" w:rsidR="00950385" w:rsidRPr="00950385" w:rsidRDefault="00950385" w:rsidP="00950385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8"/>
        </w:rPr>
      </w:pPr>
      <w:r w:rsidRPr="00950385">
        <w:rPr>
          <w:rFonts w:ascii="Times New Roman" w:hAnsi="Times New Roman" w:cs="Times New Roman"/>
          <w:sz w:val="24"/>
          <w:szCs w:val="28"/>
        </w:rPr>
        <w:t>adres do korespondencji:</w:t>
      </w:r>
      <w:r w:rsidRPr="00950385">
        <w:rPr>
          <w:rFonts w:ascii="Times New Roman" w:hAnsi="Times New Roman" w:cs="Times New Roman"/>
          <w:sz w:val="24"/>
          <w:szCs w:val="28"/>
        </w:rPr>
        <w:tab/>
      </w:r>
      <w:r w:rsidRPr="00950385">
        <w:rPr>
          <w:rFonts w:ascii="Times New Roman" w:hAnsi="Times New Roman" w:cs="Times New Roman"/>
          <w:sz w:val="24"/>
          <w:szCs w:val="28"/>
        </w:rPr>
        <w:tab/>
        <w:t>Rzemień 243, 39-322 Rzemień</w:t>
      </w:r>
    </w:p>
    <w:p w14:paraId="488FDDF5" w14:textId="77777777" w:rsidR="00950385" w:rsidRPr="00950385" w:rsidRDefault="00950385" w:rsidP="00950385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8"/>
        </w:rPr>
      </w:pPr>
      <w:r w:rsidRPr="00950385">
        <w:rPr>
          <w:rFonts w:ascii="Times New Roman" w:hAnsi="Times New Roman" w:cs="Times New Roman"/>
          <w:sz w:val="24"/>
          <w:szCs w:val="28"/>
        </w:rPr>
        <w:t xml:space="preserve">REGON: </w:t>
      </w:r>
      <w:r w:rsidRPr="00950385">
        <w:rPr>
          <w:rFonts w:ascii="Times New Roman" w:hAnsi="Times New Roman" w:cs="Times New Roman"/>
          <w:sz w:val="24"/>
          <w:szCs w:val="28"/>
        </w:rPr>
        <w:tab/>
      </w:r>
      <w:r w:rsidRPr="00950385">
        <w:rPr>
          <w:rFonts w:ascii="Times New Roman" w:hAnsi="Times New Roman" w:cs="Times New Roman"/>
          <w:sz w:val="24"/>
          <w:szCs w:val="28"/>
        </w:rPr>
        <w:tab/>
      </w:r>
      <w:r w:rsidRPr="00950385">
        <w:rPr>
          <w:rFonts w:ascii="Times New Roman" w:hAnsi="Times New Roman" w:cs="Times New Roman"/>
          <w:sz w:val="24"/>
          <w:szCs w:val="28"/>
        </w:rPr>
        <w:tab/>
      </w:r>
      <w:r w:rsidRPr="00950385">
        <w:rPr>
          <w:rFonts w:ascii="Times New Roman" w:hAnsi="Times New Roman" w:cs="Times New Roman"/>
          <w:sz w:val="24"/>
          <w:szCs w:val="28"/>
        </w:rPr>
        <w:tab/>
        <w:t>831 358 103</w:t>
      </w:r>
    </w:p>
    <w:p w14:paraId="5242D340" w14:textId="49BB7CEA" w:rsidR="00950385" w:rsidRPr="00950385" w:rsidRDefault="00950385" w:rsidP="00950385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8"/>
          <w:lang w:val="en-US"/>
        </w:rPr>
      </w:pPr>
      <w:r w:rsidRPr="00950385">
        <w:rPr>
          <w:rFonts w:ascii="Times New Roman" w:hAnsi="Times New Roman" w:cs="Times New Roman"/>
          <w:sz w:val="24"/>
          <w:szCs w:val="28"/>
          <w:lang w:val="en-US"/>
        </w:rPr>
        <w:t xml:space="preserve">NIP: </w:t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>817-12-03-122</w:t>
      </w:r>
    </w:p>
    <w:p w14:paraId="68AF1085" w14:textId="77777777" w:rsidR="00950385" w:rsidRPr="00950385" w:rsidRDefault="00950385" w:rsidP="00950385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8"/>
          <w:lang w:val="en-US"/>
        </w:rPr>
      </w:pPr>
      <w:r w:rsidRPr="00950385">
        <w:rPr>
          <w:rFonts w:ascii="Times New Roman" w:hAnsi="Times New Roman" w:cs="Times New Roman"/>
          <w:sz w:val="24"/>
          <w:szCs w:val="28"/>
          <w:lang w:val="en-US"/>
        </w:rPr>
        <w:t>tel./fax.</w:t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  <w:t>17 774 81 30</w:t>
      </w:r>
    </w:p>
    <w:p w14:paraId="1F19A917" w14:textId="77777777" w:rsidR="00950385" w:rsidRPr="00950385" w:rsidRDefault="00950385" w:rsidP="00950385">
      <w:pPr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8"/>
          <w:lang w:val="en-US"/>
        </w:rPr>
      </w:pPr>
      <w:r w:rsidRPr="00950385">
        <w:rPr>
          <w:rFonts w:ascii="Times New Roman" w:hAnsi="Times New Roman" w:cs="Times New Roman"/>
          <w:sz w:val="24"/>
          <w:szCs w:val="28"/>
          <w:lang w:val="en-US"/>
        </w:rPr>
        <w:t xml:space="preserve">e-mail: </w:t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</w:r>
      <w:r w:rsidRPr="00950385">
        <w:rPr>
          <w:rFonts w:ascii="Times New Roman" w:hAnsi="Times New Roman" w:cs="Times New Roman"/>
          <w:sz w:val="24"/>
          <w:szCs w:val="28"/>
          <w:lang w:val="en-US"/>
        </w:rPr>
        <w:tab/>
        <w:t>zsckr@rzemien.eu</w:t>
      </w:r>
    </w:p>
    <w:p w14:paraId="5A1E835F" w14:textId="380BAC68" w:rsidR="00C70C27" w:rsidRPr="00950385" w:rsidRDefault="00950385" w:rsidP="00950385">
      <w:pPr>
        <w:spacing w:after="120" w:line="276" w:lineRule="auto"/>
        <w:ind w:left="708" w:firstLine="708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950385">
        <w:rPr>
          <w:rFonts w:ascii="Times New Roman" w:hAnsi="Times New Roman" w:cs="Times New Roman"/>
          <w:sz w:val="24"/>
          <w:szCs w:val="28"/>
        </w:rPr>
        <w:t>adres strony internetowej:</w:t>
      </w:r>
      <w:r w:rsidRPr="00950385">
        <w:rPr>
          <w:rFonts w:ascii="Times New Roman" w:hAnsi="Times New Roman" w:cs="Times New Roman"/>
          <w:sz w:val="24"/>
          <w:szCs w:val="28"/>
        </w:rPr>
        <w:tab/>
      </w:r>
      <w:r w:rsidRPr="00950385">
        <w:rPr>
          <w:rFonts w:ascii="Times New Roman" w:hAnsi="Times New Roman" w:cs="Times New Roman"/>
          <w:sz w:val="24"/>
          <w:szCs w:val="28"/>
        </w:rPr>
        <w:tab/>
        <w:t>https://bip-rzemien.itl.pl/BIP/</w:t>
      </w:r>
    </w:p>
    <w:p w14:paraId="6E92F82E" w14:textId="77777777" w:rsidR="00982D01" w:rsidRPr="00B14522" w:rsidRDefault="005A471A" w:rsidP="00B1452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522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 w:rsidRPr="00B14522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B14522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B14522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002A2AE8" w:rsidR="00825FF5" w:rsidRDefault="00470FFF" w:rsidP="00B274A9">
      <w:pPr>
        <w:spacing w:before="480" w:after="480" w:line="276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470FFF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Wsparcie dla szkół rolnictwa w zakresie unowocześnienia bazy dydaktycznej i demonstracyjnej na potrzeby edukacji w zakresie rolnictwa 4.0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733"/>
        <w:gridCol w:w="759"/>
        <w:gridCol w:w="2898"/>
        <w:gridCol w:w="1841"/>
        <w:gridCol w:w="1747"/>
        <w:gridCol w:w="1650"/>
      </w:tblGrid>
      <w:tr w:rsidR="00B9627B" w:rsidRPr="00012B01" w14:paraId="688FDE03" w14:textId="77777777" w:rsidTr="00900B79">
        <w:trPr>
          <w:cantSplit/>
          <w:trHeight w:val="663"/>
          <w:jc w:val="center"/>
        </w:trPr>
        <w:tc>
          <w:tcPr>
            <w:tcW w:w="775" w:type="pct"/>
            <w:gridSpan w:val="2"/>
            <w:shd w:val="clear" w:color="auto" w:fill="FBE4D5" w:themeFill="accent2" w:themeFillTint="33"/>
            <w:vAlign w:val="center"/>
            <w:hideMark/>
          </w:tcPr>
          <w:p w14:paraId="5529401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 zadania</w:t>
            </w:r>
          </w:p>
        </w:tc>
        <w:tc>
          <w:tcPr>
            <w:tcW w:w="4225" w:type="pct"/>
            <w:gridSpan w:val="4"/>
            <w:shd w:val="clear" w:color="auto" w:fill="FBE4D5" w:themeFill="accent2" w:themeFillTint="33"/>
            <w:vAlign w:val="center"/>
            <w:hideMark/>
          </w:tcPr>
          <w:p w14:paraId="2A8C6F20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Temat:</w:t>
            </w:r>
          </w:p>
        </w:tc>
      </w:tr>
      <w:tr w:rsidR="00B9627B" w:rsidRPr="00012B01" w14:paraId="2AFF6D24" w14:textId="77777777" w:rsidTr="00900B79">
        <w:trPr>
          <w:jc w:val="center"/>
        </w:trPr>
        <w:tc>
          <w:tcPr>
            <w:tcW w:w="775" w:type="pct"/>
            <w:gridSpan w:val="2"/>
            <w:hideMark/>
          </w:tcPr>
          <w:p w14:paraId="72450C8D" w14:textId="77777777" w:rsidR="00B9627B" w:rsidRPr="00012B01" w:rsidRDefault="00B9627B" w:rsidP="00DF6962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bookmarkStart w:id="0" w:name="_Hlk210466870"/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1</w:t>
            </w:r>
          </w:p>
        </w:tc>
        <w:tc>
          <w:tcPr>
            <w:tcW w:w="4225" w:type="pct"/>
            <w:gridSpan w:val="4"/>
            <w:hideMark/>
          </w:tcPr>
          <w:p w14:paraId="2CF47659" w14:textId="72BB1947" w:rsidR="00B9627B" w:rsidRDefault="00470FFF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470FF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Dostawa ciągników rolniczych dla ZSCKR w Rzemieniu</w:t>
            </w:r>
          </w:p>
          <w:p w14:paraId="4C5E3AD6" w14:textId="77777777" w:rsidR="007022CF" w:rsidRPr="00012B01" w:rsidRDefault="007022CF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  <w:p w14:paraId="396D0F98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27FC1D33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0DF90559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254ED650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5C8090A1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4B395AF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  <w:p w14:paraId="72636D79" w14:textId="77777777" w:rsidR="00B9627B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B6BC08D" w14:textId="0C34E20B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Okres gwarancji</w:t>
            </w:r>
            <w:r w:rsidR="00AB31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rozszerzonej:</w:t>
            </w: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B95A84D" w14:textId="57DFDF64" w:rsidR="00AB3113" w:rsidRPr="00AB3113" w:rsidRDefault="00AB3113" w:rsidP="00AB3113">
            <w:pPr>
              <w:pStyle w:val="Bezodstpw"/>
              <w:spacing w:after="60" w:line="276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miesięcy gwarancji rozszerzonej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(+ </w:t>
            </w:r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12 miesięcy gwarancji fabrycznej bez </w:t>
            </w:r>
            <w:proofErr w:type="spellStart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>wyłączeń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7666106" w14:textId="0A27338C" w:rsidR="00AB3113" w:rsidRPr="00AB3113" w:rsidRDefault="00AB3113" w:rsidP="00AB3113">
            <w:pPr>
              <w:pStyle w:val="Bezodstpw"/>
              <w:spacing w:after="60" w:line="276" w:lineRule="auto"/>
              <w:ind w:left="8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 gwarancji rozszerzonej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(+</w:t>
            </w:r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12 miesięcy gwarancji fabrycznej bez </w:t>
            </w:r>
            <w:proofErr w:type="spellStart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>wyłączeń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6238441" w14:textId="24511345" w:rsidR="00B9627B" w:rsidRDefault="00AB3113" w:rsidP="00AB3113">
            <w:pPr>
              <w:pStyle w:val="Bezodstpw"/>
              <w:spacing w:before="60" w:after="60" w:line="276" w:lineRule="auto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1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B3113">
              <w:rPr>
                <w:rFonts w:ascii="Times New Roman" w:hAnsi="Times New Roman"/>
                <w:color w:val="000000"/>
                <w:sz w:val="24"/>
                <w:szCs w:val="24"/>
              </w:rPr>
              <w:t>24 miesiące gwarancji rozszerzonej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(+</w:t>
            </w:r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12 miesięcy gwarancji fabrycznej bez </w:t>
            </w:r>
            <w:proofErr w:type="spellStart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>wyłączeń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55CF7E9" w14:textId="77777777" w:rsidR="00AB3113" w:rsidRPr="00AB3113" w:rsidRDefault="00AB3113" w:rsidP="00AB3113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FC6DC55" w14:textId="3DE7869A" w:rsidR="00AB3113" w:rsidRPr="00012B01" w:rsidRDefault="00AB3113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9627B" w:rsidRPr="00B274A9" w14:paraId="49AE36DD" w14:textId="77777777" w:rsidTr="00900B79">
        <w:trPr>
          <w:trHeight w:val="709"/>
          <w:jc w:val="center"/>
        </w:trPr>
        <w:tc>
          <w:tcPr>
            <w:tcW w:w="381" w:type="pct"/>
            <w:shd w:val="clear" w:color="auto" w:fill="F2F2F2" w:themeFill="background1" w:themeFillShade="F2"/>
            <w:vAlign w:val="center"/>
            <w:hideMark/>
          </w:tcPr>
          <w:p w14:paraId="2CCCF1F3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899" w:type="pct"/>
            <w:gridSpan w:val="2"/>
            <w:shd w:val="clear" w:color="auto" w:fill="F2F2F2" w:themeFill="background1" w:themeFillShade="F2"/>
            <w:vAlign w:val="center"/>
            <w:hideMark/>
          </w:tcPr>
          <w:p w14:paraId="4D6AC56D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Zakres rzeczowy</w:t>
            </w:r>
          </w:p>
        </w:tc>
        <w:tc>
          <w:tcPr>
            <w:tcW w:w="956" w:type="pct"/>
            <w:shd w:val="clear" w:color="auto" w:fill="F2F2F2" w:themeFill="background1" w:themeFillShade="F2"/>
            <w:vAlign w:val="center"/>
            <w:hideMark/>
          </w:tcPr>
          <w:p w14:paraId="1424D1C0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Razem netto</w:t>
            </w:r>
          </w:p>
          <w:p w14:paraId="638F5C7C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  <w:tc>
          <w:tcPr>
            <w:tcW w:w="907" w:type="pct"/>
            <w:shd w:val="clear" w:color="auto" w:fill="F2F2F2" w:themeFill="background1" w:themeFillShade="F2"/>
            <w:vAlign w:val="center"/>
            <w:hideMark/>
          </w:tcPr>
          <w:p w14:paraId="0DDBE18F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Podatek VAT</w:t>
            </w:r>
          </w:p>
          <w:p w14:paraId="4768DCA0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[23 %]</w:t>
            </w:r>
          </w:p>
        </w:tc>
        <w:tc>
          <w:tcPr>
            <w:tcW w:w="857" w:type="pct"/>
            <w:shd w:val="clear" w:color="auto" w:fill="F2F2F2" w:themeFill="background1" w:themeFillShade="F2"/>
            <w:vAlign w:val="center"/>
            <w:hideMark/>
          </w:tcPr>
          <w:p w14:paraId="1CE4D060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Razem brutto</w:t>
            </w:r>
          </w:p>
          <w:p w14:paraId="111ABC15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</w:tr>
      <w:tr w:rsidR="00B9627B" w:rsidRPr="00B274A9" w14:paraId="19377C7E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3B7B8FD5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99" w:type="pct"/>
            <w:gridSpan w:val="2"/>
            <w:vAlign w:val="center"/>
          </w:tcPr>
          <w:p w14:paraId="0E49A62A" w14:textId="461EE799" w:rsidR="00B9627B" w:rsidRPr="00B274A9" w:rsidRDefault="00470FFF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Ciągnik I</w:t>
            </w:r>
          </w:p>
        </w:tc>
        <w:tc>
          <w:tcPr>
            <w:tcW w:w="956" w:type="pct"/>
            <w:vAlign w:val="center"/>
          </w:tcPr>
          <w:p w14:paraId="3A784D2F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3435D932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10DA13D5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9627B" w:rsidRPr="00B274A9" w14:paraId="79485461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00AFA466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4A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99" w:type="pct"/>
            <w:gridSpan w:val="2"/>
            <w:vAlign w:val="center"/>
          </w:tcPr>
          <w:p w14:paraId="6D42A07D" w14:textId="71689F6E" w:rsidR="00B9627B" w:rsidRPr="00B274A9" w:rsidRDefault="00470FFF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Ciągnik II</w:t>
            </w:r>
          </w:p>
        </w:tc>
        <w:tc>
          <w:tcPr>
            <w:tcW w:w="956" w:type="pct"/>
            <w:vAlign w:val="center"/>
          </w:tcPr>
          <w:p w14:paraId="3013C789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01DA95FC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39B89567" w14:textId="77777777" w:rsidR="00B9627B" w:rsidRPr="00B274A9" w:rsidRDefault="00B9627B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C475B1" w:rsidRPr="00B274A9" w14:paraId="1F355D67" w14:textId="77777777" w:rsidTr="00900B79">
        <w:trPr>
          <w:trHeight w:val="709"/>
          <w:jc w:val="center"/>
        </w:trPr>
        <w:tc>
          <w:tcPr>
            <w:tcW w:w="381" w:type="pct"/>
            <w:vAlign w:val="center"/>
          </w:tcPr>
          <w:p w14:paraId="2D869CA3" w14:textId="5D4CFF39" w:rsidR="00C475B1" w:rsidRPr="00B274A9" w:rsidRDefault="00C475B1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3</w:t>
            </w:r>
          </w:p>
        </w:tc>
        <w:tc>
          <w:tcPr>
            <w:tcW w:w="1899" w:type="pct"/>
            <w:gridSpan w:val="2"/>
            <w:vAlign w:val="center"/>
          </w:tcPr>
          <w:p w14:paraId="2033D203" w14:textId="6203B59C" w:rsidR="00C475B1" w:rsidRDefault="00C475B1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5-letnia licencja</w:t>
            </w:r>
          </w:p>
        </w:tc>
        <w:tc>
          <w:tcPr>
            <w:tcW w:w="956" w:type="pct"/>
            <w:vAlign w:val="center"/>
          </w:tcPr>
          <w:p w14:paraId="7F0C8AC9" w14:textId="77777777" w:rsidR="00C475B1" w:rsidRPr="00B274A9" w:rsidRDefault="00C475B1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</w:tcPr>
          <w:p w14:paraId="1F354F16" w14:textId="77777777" w:rsidR="00C475B1" w:rsidRPr="00B274A9" w:rsidRDefault="00C475B1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</w:tcPr>
          <w:p w14:paraId="5B27C174" w14:textId="77777777" w:rsidR="00C475B1" w:rsidRPr="00B274A9" w:rsidRDefault="00C475B1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06540505" w14:textId="77777777" w:rsidR="00B9627B" w:rsidRDefault="00B9627B"/>
    <w:p w14:paraId="2BA6E109" w14:textId="77777777" w:rsidR="00B9627B" w:rsidRDefault="00B9627B"/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33"/>
        <w:gridCol w:w="759"/>
        <w:gridCol w:w="2898"/>
        <w:gridCol w:w="1841"/>
        <w:gridCol w:w="1747"/>
        <w:gridCol w:w="1650"/>
      </w:tblGrid>
      <w:tr w:rsidR="00B9627B" w:rsidRPr="00012B01" w14:paraId="1F8C77B4" w14:textId="77777777" w:rsidTr="00900B79">
        <w:trPr>
          <w:jc w:val="center"/>
        </w:trPr>
        <w:tc>
          <w:tcPr>
            <w:tcW w:w="775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240AC3C3" w14:textId="77777777" w:rsidR="00B9627B" w:rsidRPr="00012B01" w:rsidRDefault="00B9627B" w:rsidP="00DF6962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2</w:t>
            </w:r>
          </w:p>
        </w:tc>
        <w:tc>
          <w:tcPr>
            <w:tcW w:w="4225" w:type="pct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4C04E6D5" w14:textId="24ACE398" w:rsidR="00B9627B" w:rsidRPr="001F4A0A" w:rsidRDefault="00470FFF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70FF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Dostawa maszyn rolniczych dla ZSCKR w Rzemieniu</w:t>
            </w:r>
          </w:p>
          <w:p w14:paraId="73184ECB" w14:textId="77777777" w:rsidR="00B9627B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93C4A6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6DEBD45E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0B3EFF9B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0AE08EB1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63CEC450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0E4E0AC1" w14:textId="77777777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  <w:p w14:paraId="62FF51D9" w14:textId="77777777" w:rsidR="00B9627B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7F3D376" w14:textId="2F4D3024" w:rsidR="00AB3113" w:rsidRDefault="00B9627B" w:rsidP="00AB3113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Okres gwarancji: </w:t>
            </w:r>
          </w:p>
          <w:p w14:paraId="408EFE90" w14:textId="2468A1DA" w:rsidR="00AB3113" w:rsidRPr="002D7F4A" w:rsidRDefault="00AB3113" w:rsidP="00AB3113">
            <w:pPr>
              <w:pStyle w:val="Bezodstpw"/>
              <w:spacing w:after="60" w:line="276" w:lineRule="auto"/>
              <w:ind w:left="1416" w:hanging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 miesięcy</w:t>
            </w:r>
          </w:p>
          <w:p w14:paraId="48C8AF22" w14:textId="52200AEE" w:rsidR="00AB3113" w:rsidRPr="002D7F4A" w:rsidRDefault="00AB3113" w:rsidP="00AB3113">
            <w:pPr>
              <w:pStyle w:val="Bezodstpw"/>
              <w:spacing w:after="60" w:line="276" w:lineRule="auto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 miesiące</w:t>
            </w:r>
          </w:p>
          <w:p w14:paraId="3F3C966A" w14:textId="0B04806C" w:rsidR="00AB3113" w:rsidRDefault="00AB3113" w:rsidP="00AB3113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</w:r>
            <w:r w:rsidR="004D4F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7F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miesięcy</w:t>
            </w:r>
          </w:p>
          <w:p w14:paraId="06012024" w14:textId="77777777" w:rsidR="00AB3113" w:rsidRPr="00012B01" w:rsidRDefault="00AB3113" w:rsidP="00AB3113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00449B4" w14:textId="0C2B121F" w:rsidR="00B9627B" w:rsidRPr="00012B01" w:rsidRDefault="00B9627B" w:rsidP="00DF6962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97694" w:rsidRPr="00467ADD" w14:paraId="0F1B72BE" w14:textId="77777777" w:rsidTr="00900B79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32D34D9B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6F5511B7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Zakres rzeczowy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D959497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Razem netto</w:t>
            </w:r>
          </w:p>
          <w:p w14:paraId="5E72291D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5CA02995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Podatek VAT</w:t>
            </w:r>
          </w:p>
          <w:p w14:paraId="07681020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[23 %]</w:t>
            </w: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3E3F4AAE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Razem brutto</w:t>
            </w:r>
          </w:p>
          <w:p w14:paraId="1D20D1C0" w14:textId="77777777" w:rsidR="00297694" w:rsidRPr="00467ADD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67ADD">
              <w:rPr>
                <w:rFonts w:ascii="Times New Roman" w:eastAsia="Calibri" w:hAnsi="Times New Roman" w:cs="Times New Roman"/>
                <w:b/>
              </w:rPr>
              <w:t>[zł]</w:t>
            </w:r>
          </w:p>
        </w:tc>
      </w:tr>
      <w:tr w:rsidR="00297694" w:rsidRPr="00297694" w14:paraId="073A7DB5" w14:textId="77777777" w:rsidTr="00900B79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0D9B25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769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05B627" w14:textId="46831D44" w:rsidR="00297694" w:rsidRPr="00297694" w:rsidRDefault="00470FFF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Opryskiwacz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29DC99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30098AC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EDD613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97694" w:rsidRPr="00297694" w14:paraId="059781B6" w14:textId="77777777" w:rsidTr="00900B79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F54452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769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14AE724" w14:textId="28849246" w:rsidR="00297694" w:rsidRPr="00297694" w:rsidRDefault="00470FFF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Rozsiewacz do nawozów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921264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D856A7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811F38" w14:textId="77777777" w:rsidR="00297694" w:rsidRPr="00297694" w:rsidRDefault="00297694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70FFF" w:rsidRPr="00297694" w14:paraId="58D69F0D" w14:textId="77777777" w:rsidTr="00900B79">
        <w:trPr>
          <w:trHeight w:val="709"/>
          <w:jc w:val="center"/>
        </w:trPr>
        <w:tc>
          <w:tcPr>
            <w:tcW w:w="3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306C16" w14:textId="3CA0A42B" w:rsidR="00470FFF" w:rsidRPr="00297694" w:rsidRDefault="00470FFF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1AF45F5" w14:textId="0CB53638" w:rsidR="00470FFF" w:rsidRDefault="00470FFF" w:rsidP="00DF6962">
            <w:pPr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Zestaw uprawno-siewny</w:t>
            </w:r>
          </w:p>
        </w:tc>
        <w:tc>
          <w:tcPr>
            <w:tcW w:w="95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1BAA28" w14:textId="77777777" w:rsidR="00470FFF" w:rsidRPr="00297694" w:rsidRDefault="00470FFF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C5BBEEF" w14:textId="77777777" w:rsidR="00470FFF" w:rsidRPr="00297694" w:rsidRDefault="00470FFF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6B8C125" w14:textId="77777777" w:rsidR="00470FFF" w:rsidRPr="00297694" w:rsidRDefault="00470FFF" w:rsidP="00DF6962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1D3E254F" w14:textId="77777777" w:rsidR="00297694" w:rsidRDefault="00297694"/>
    <w:bookmarkEnd w:id="0"/>
    <w:p w14:paraId="708187BA" w14:textId="49382341" w:rsidR="005575AB" w:rsidRDefault="005575AB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77777777" w:rsidR="002E7D7D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549108EC" w:rsidR="005575AB" w:rsidRPr="00C475B1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75B1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C475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9627B" w:rsidRPr="00C475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C475B1" w:rsidRPr="00C475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B4749E" w:rsidRPr="00C475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475B1" w:rsidRPr="00C475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miesięcy</w:t>
      </w:r>
      <w:r w:rsidR="00B9627B" w:rsidRPr="00C475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od dnia podpisania umowy</w:t>
      </w:r>
      <w:r w:rsidR="00EB2BCC" w:rsidRPr="00C47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0F4B09E4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Pełnomocnik:</w:t>
      </w:r>
    </w:p>
    <w:p w14:paraId="62602D02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FA2362" w14:textId="1EA6C5F3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0360A1F" w14:textId="1F8B4A22" w:rsidR="009F1E51" w:rsidRPr="00A45BAE" w:rsidRDefault="009F1E5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51">
        <w:rPr>
          <w:rFonts w:ascii="Times New Roman" w:hAnsi="Times New Roman"/>
          <w:sz w:val="24"/>
          <w:szCs w:val="24"/>
        </w:rPr>
        <w:t xml:space="preserve">Oświadczamy, iż oferowany sprzęt jest fabrycznie nowy, </w:t>
      </w:r>
      <w:r w:rsidRPr="0008133E">
        <w:rPr>
          <w:rFonts w:ascii="Times New Roman" w:hAnsi="Times New Roman"/>
          <w:sz w:val="24"/>
          <w:szCs w:val="24"/>
        </w:rPr>
        <w:t>kompletny, pozbawiony wad technicznych i prawnych.</w:t>
      </w:r>
      <w:r w:rsidR="0008133E" w:rsidRPr="0008133E">
        <w:rPr>
          <w:rFonts w:ascii="Times New Roman" w:hAnsi="Times New Roman"/>
          <w:sz w:val="24"/>
          <w:szCs w:val="24"/>
        </w:rPr>
        <w:t xml:space="preserve"> oświadczamy, że wszystkie dostarczone urządzenia (sprzęty) posiadają instrukcję obsługi w języku polskim, oraz niezbędne dokumenty do dokonania rejestracji.</w:t>
      </w:r>
    </w:p>
    <w:p w14:paraId="052C476A" w14:textId="70AE77C7" w:rsidR="00982D01" w:rsidRPr="009F1E5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1E3EE8AB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488BD760" w14:textId="1CDA8961" w:rsidR="008B3B0A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E7EA" w14:textId="38A827B6" w:rsidR="00982D01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</w:t>
      </w:r>
      <w:r w:rsidRPr="00981F03">
        <w:rPr>
          <w:rFonts w:ascii="Times New Roman" w:hAnsi="Times New Roman" w:cs="Times New Roman"/>
          <w:sz w:val="24"/>
          <w:szCs w:val="24"/>
        </w:rPr>
        <w:t xml:space="preserve"> się w przypadku wyboru naszej oferty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C73F1E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0E06B6C2" w14:textId="5A0D6271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329DF3B0" w14:textId="77777777" w:rsidR="00982D01" w:rsidRPr="005A471A" w:rsidRDefault="00982D01" w:rsidP="00C73F1E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4D4FB2">
        <w:rPr>
          <w:rFonts w:ascii="Times New Roman" w:hAnsi="Times New Roman" w:cs="Times New Roman"/>
          <w:sz w:val="24"/>
          <w:szCs w:val="24"/>
        </w:rPr>
      </w:r>
      <w:r w:rsidR="004D4FB2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4D4FB2">
        <w:rPr>
          <w:rFonts w:ascii="Times New Roman" w:hAnsi="Times New Roman" w:cs="Times New Roman"/>
          <w:sz w:val="24"/>
          <w:szCs w:val="24"/>
        </w:rPr>
      </w:r>
      <w:r w:rsidR="004D4FB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4D4FB2">
        <w:rPr>
          <w:rFonts w:ascii="Times New Roman" w:hAnsi="Times New Roman" w:cs="Times New Roman"/>
          <w:sz w:val="24"/>
          <w:szCs w:val="24"/>
        </w:rPr>
      </w:r>
      <w:r w:rsidR="004D4FB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4D4FB2">
        <w:rPr>
          <w:rFonts w:ascii="Times New Roman" w:hAnsi="Times New Roman" w:cs="Times New Roman"/>
          <w:sz w:val="24"/>
          <w:szCs w:val="24"/>
        </w:rPr>
      </w:r>
      <w:r w:rsidR="004D4FB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4D4FB2">
        <w:rPr>
          <w:rFonts w:ascii="Times New Roman" w:hAnsi="Times New Roman" w:cs="Times New Roman"/>
          <w:sz w:val="24"/>
          <w:szCs w:val="24"/>
        </w:rPr>
      </w:r>
      <w:r w:rsidR="004D4FB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820BDC">
      <w:pPr>
        <w:pStyle w:val="Tekstpodstawowywcity2"/>
        <w:tabs>
          <w:tab w:val="left" w:pos="720"/>
          <w:tab w:val="left" w:leader="dot" w:pos="7560"/>
        </w:tabs>
        <w:spacing w:before="240"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4D4FB2">
        <w:rPr>
          <w:rFonts w:ascii="Times New Roman" w:hAnsi="Times New Roman" w:cs="Times New Roman"/>
          <w:sz w:val="24"/>
          <w:szCs w:val="24"/>
        </w:rPr>
      </w:r>
      <w:r w:rsidR="004D4FB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6BE46474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820BDC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4D4FB2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4D4FB2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820BDC">
      <w:pPr>
        <w:pStyle w:val="Bezodstpw"/>
        <w:spacing w:before="240"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4D4FB2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4D4FB2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4FFB5472" w14:textId="2BC196B7" w:rsidR="005E199F" w:rsidRPr="00981F03" w:rsidRDefault="005E199F" w:rsidP="00820BDC">
      <w:pPr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77E36FE1" w14:textId="77777777" w:rsidR="005E199F" w:rsidRPr="00981F03" w:rsidRDefault="005E199F" w:rsidP="005E199F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CA6115" w14:textId="6B47FC1A" w:rsidR="005E199F" w:rsidRPr="005E199F" w:rsidRDefault="005E199F" w:rsidP="005E199F">
      <w:pPr>
        <w:pStyle w:val="Bezodstpw"/>
        <w:numPr>
          <w:ilvl w:val="1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77777777" w:rsidR="00982D01" w:rsidRPr="00D727C9" w:rsidRDefault="00982D01" w:rsidP="00820BDC">
      <w:pPr>
        <w:pStyle w:val="Bezodstpw"/>
        <w:numPr>
          <w:ilvl w:val="0"/>
          <w:numId w:val="23"/>
        </w:numPr>
        <w:spacing w:before="600"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46A2488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B1D08F8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53EE0555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C86634D" w14:textId="77777777" w:rsidR="00982D01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48CBDD2A" w14:textId="77777777" w:rsidR="00820BDC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A9C4C47" w14:textId="0A7AA80F" w:rsidR="00982D01" w:rsidRDefault="00982D01" w:rsidP="00C73F1E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9270853" w14:textId="77777777" w:rsidR="00982D01" w:rsidRDefault="00982D01" w:rsidP="005E199F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9772B65" w14:textId="77777777" w:rsidR="00982D01" w:rsidRPr="00683251" w:rsidRDefault="00982D01" w:rsidP="00820BDC">
      <w:pPr>
        <w:pStyle w:val="Akapitzlist"/>
        <w:numPr>
          <w:ilvl w:val="0"/>
          <w:numId w:val="23"/>
        </w:numPr>
        <w:spacing w:before="60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14:paraId="4BC8BA53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5E199F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820B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035CA1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0544E8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982D01" w:rsidRPr="002A5CB1" w14:paraId="2770D080" w14:textId="77777777" w:rsidTr="003979FC">
        <w:tc>
          <w:tcPr>
            <w:tcW w:w="2500" w:type="pct"/>
            <w:vAlign w:val="center"/>
          </w:tcPr>
          <w:p w14:paraId="2D8220CF" w14:textId="77777777" w:rsidR="00982D01" w:rsidRPr="002A5CB1" w:rsidRDefault="00982D01" w:rsidP="003979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vAlign w:val="center"/>
          </w:tcPr>
          <w:p w14:paraId="74316EB3" w14:textId="77777777" w:rsidR="00982D01" w:rsidRPr="002A5CB1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3979FC" w14:paraId="1822A56C" w14:textId="77777777" w:rsidTr="003979FC">
        <w:tc>
          <w:tcPr>
            <w:tcW w:w="2500" w:type="pct"/>
            <w:vAlign w:val="center"/>
          </w:tcPr>
          <w:p w14:paraId="2DFB8190" w14:textId="77777777" w:rsidR="00982D01" w:rsidRPr="003979FC" w:rsidRDefault="00982D01" w:rsidP="003979FC">
            <w:pPr>
              <w:spacing w:after="0" w:line="276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24A63A98" w14:textId="6C1D4D36" w:rsidR="00982D01" w:rsidRPr="003979FC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20"/>
              </w:rPr>
            </w:pPr>
            <w:r w:rsidRPr="003979FC">
              <w:rPr>
                <w:rFonts w:ascii="Times New Roman" w:hAnsi="Times New Roman"/>
                <w:i/>
                <w:iCs/>
                <w:sz w:val="16"/>
                <w:szCs w:val="20"/>
              </w:rPr>
              <w:t>Podpis (kwalifikowany podpis elektroniczny) wykonawcy/osób upoważnionych do reprezentacji wykonawcy</w:t>
            </w:r>
          </w:p>
        </w:tc>
      </w:tr>
    </w:tbl>
    <w:p w14:paraId="0CA88102" w14:textId="77777777" w:rsidR="00982D01" w:rsidRP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8A50E8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B5365" w14:textId="77777777" w:rsidR="00EB1F36" w:rsidRDefault="00EB1F36" w:rsidP="001D1C6D">
      <w:pPr>
        <w:spacing w:after="0" w:line="240" w:lineRule="auto"/>
      </w:pPr>
      <w:r>
        <w:separator/>
      </w:r>
    </w:p>
  </w:endnote>
  <w:endnote w:type="continuationSeparator" w:id="0">
    <w:p w14:paraId="22C702E9" w14:textId="77777777" w:rsidR="00EB1F36" w:rsidRDefault="00EB1F3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720CD" w14:textId="77777777" w:rsidR="00EB1F36" w:rsidRDefault="00EB1F36" w:rsidP="001D1C6D">
      <w:pPr>
        <w:spacing w:after="0" w:line="240" w:lineRule="auto"/>
      </w:pPr>
      <w:r>
        <w:separator/>
      </w:r>
    </w:p>
  </w:footnote>
  <w:footnote w:type="continuationSeparator" w:id="0">
    <w:p w14:paraId="1314FEC7" w14:textId="77777777" w:rsidR="00EB1F36" w:rsidRDefault="00EB1F36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E199F">
        <w:rPr>
          <w:rFonts w:ascii="Arial" w:hAnsi="Arial" w:cs="Arial"/>
          <w:bCs/>
          <w:i/>
          <w:sz w:val="14"/>
          <w:szCs w:val="14"/>
        </w:rPr>
        <w:t xml:space="preserve"> </w:t>
      </w:r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5E199F">
        <w:rPr>
          <w:rFonts w:ascii="Arial" w:hAnsi="Arial" w:cs="Arial"/>
          <w:i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439F6AE7" w14:textId="77777777" w:rsidR="005E199F" w:rsidRPr="005E199F" w:rsidRDefault="005E199F" w:rsidP="005E199F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8"/>
      <w:gridCol w:w="3371"/>
      <w:gridCol w:w="3739"/>
    </w:tblGrid>
    <w:tr w:rsidR="00B14522" w:rsidRPr="00B14522" w14:paraId="5ECB0E0F" w14:textId="77777777" w:rsidTr="006E264E">
      <w:tc>
        <w:tcPr>
          <w:tcW w:w="1311" w:type="pct"/>
          <w:vAlign w:val="center"/>
        </w:tcPr>
        <w:p w14:paraId="1113F836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</w:rPr>
            <w:drawing>
              <wp:inline distT="0" distB="0" distL="0" distR="0" wp14:anchorId="7A666981" wp14:editId="45EA63A9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4625E38B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</w:rPr>
            <w:drawing>
              <wp:inline distT="0" distB="0" distL="0" distR="0" wp14:anchorId="4BFE3684" wp14:editId="727E43E9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</w:tcPr>
        <w:p w14:paraId="3697209E" w14:textId="77777777"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</w:rPr>
            <w:drawing>
              <wp:inline distT="0" distB="0" distL="0" distR="0" wp14:anchorId="7100394D" wp14:editId="30A3425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E74C49" w14:textId="0761AAD7" w:rsidR="00B14522" w:rsidRPr="00B14522" w:rsidRDefault="006E264E" w:rsidP="00B14522">
    <w:pPr>
      <w:pStyle w:val="Nagwek"/>
      <w:spacing w:before="240" w:after="600"/>
      <w:jc w:val="right"/>
      <w:rPr>
        <w:rFonts w:ascii="Times New Roman" w:hAnsi="Times New Roman" w:cs="Times New Roman"/>
      </w:rPr>
    </w:pPr>
    <w:r w:rsidRPr="006E264E">
      <w:rPr>
        <w:rFonts w:ascii="Times New Roman" w:hAnsi="Times New Roman" w:cs="Times New Roman"/>
        <w:sz w:val="20"/>
      </w:rPr>
      <w:t>Znak sprawy: ZP.271.</w:t>
    </w:r>
    <w:r w:rsidR="004D4FB2">
      <w:rPr>
        <w:rFonts w:ascii="Times New Roman" w:hAnsi="Times New Roman" w:cs="Times New Roman"/>
        <w:sz w:val="20"/>
      </w:rPr>
      <w:t>3</w:t>
    </w:r>
    <w:r w:rsidRPr="006E264E">
      <w:rPr>
        <w:rFonts w:ascii="Times New Roman" w:hAnsi="Times New Roman" w:cs="Times New Roman"/>
        <w:sz w:val="20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A2A4F2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D2D49808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1"/>
  </w:num>
  <w:num w:numId="13">
    <w:abstractNumId w:val="2"/>
  </w:num>
  <w:num w:numId="14">
    <w:abstractNumId w:val="1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71F82"/>
    <w:rsid w:val="000777CB"/>
    <w:rsid w:val="00080135"/>
    <w:rsid w:val="0008133E"/>
    <w:rsid w:val="00082115"/>
    <w:rsid w:val="000938D7"/>
    <w:rsid w:val="000979D6"/>
    <w:rsid w:val="000A32B8"/>
    <w:rsid w:val="000C0999"/>
    <w:rsid w:val="000F566D"/>
    <w:rsid w:val="001079EB"/>
    <w:rsid w:val="001145BF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1D64FA"/>
    <w:rsid w:val="001F0884"/>
    <w:rsid w:val="00215782"/>
    <w:rsid w:val="00222DBC"/>
    <w:rsid w:val="002509A6"/>
    <w:rsid w:val="00255D66"/>
    <w:rsid w:val="002608AA"/>
    <w:rsid w:val="00263770"/>
    <w:rsid w:val="0026471A"/>
    <w:rsid w:val="00297694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07183"/>
    <w:rsid w:val="00340B62"/>
    <w:rsid w:val="003548B7"/>
    <w:rsid w:val="00387EF4"/>
    <w:rsid w:val="003979FC"/>
    <w:rsid w:val="003C6567"/>
    <w:rsid w:val="003E20E4"/>
    <w:rsid w:val="003E7571"/>
    <w:rsid w:val="003F6DF1"/>
    <w:rsid w:val="00405A56"/>
    <w:rsid w:val="0040708D"/>
    <w:rsid w:val="00433217"/>
    <w:rsid w:val="00443304"/>
    <w:rsid w:val="004502FE"/>
    <w:rsid w:val="00456EF0"/>
    <w:rsid w:val="00467ADD"/>
    <w:rsid w:val="00470FFF"/>
    <w:rsid w:val="004910AF"/>
    <w:rsid w:val="00492598"/>
    <w:rsid w:val="004942FF"/>
    <w:rsid w:val="004A69B3"/>
    <w:rsid w:val="004B51D2"/>
    <w:rsid w:val="004D4FB2"/>
    <w:rsid w:val="004E152A"/>
    <w:rsid w:val="004E422D"/>
    <w:rsid w:val="004F0747"/>
    <w:rsid w:val="004F25D7"/>
    <w:rsid w:val="00502100"/>
    <w:rsid w:val="00513F8A"/>
    <w:rsid w:val="00515EFD"/>
    <w:rsid w:val="0052769F"/>
    <w:rsid w:val="00545310"/>
    <w:rsid w:val="005575AB"/>
    <w:rsid w:val="0057712F"/>
    <w:rsid w:val="00597A8F"/>
    <w:rsid w:val="005A0481"/>
    <w:rsid w:val="005A471A"/>
    <w:rsid w:val="005B1244"/>
    <w:rsid w:val="005B4703"/>
    <w:rsid w:val="005C37F0"/>
    <w:rsid w:val="005C5C30"/>
    <w:rsid w:val="005D6F04"/>
    <w:rsid w:val="005E199F"/>
    <w:rsid w:val="005F6C4B"/>
    <w:rsid w:val="0063422D"/>
    <w:rsid w:val="00640AA7"/>
    <w:rsid w:val="00652549"/>
    <w:rsid w:val="00653AF2"/>
    <w:rsid w:val="00674D67"/>
    <w:rsid w:val="00683251"/>
    <w:rsid w:val="00690CE2"/>
    <w:rsid w:val="006C4D9F"/>
    <w:rsid w:val="006D0E15"/>
    <w:rsid w:val="006E264E"/>
    <w:rsid w:val="006E54EF"/>
    <w:rsid w:val="007022CF"/>
    <w:rsid w:val="00711CCE"/>
    <w:rsid w:val="007218A1"/>
    <w:rsid w:val="00723A20"/>
    <w:rsid w:val="00742C1F"/>
    <w:rsid w:val="00747574"/>
    <w:rsid w:val="007477D8"/>
    <w:rsid w:val="00751FEA"/>
    <w:rsid w:val="00762068"/>
    <w:rsid w:val="00784085"/>
    <w:rsid w:val="00786080"/>
    <w:rsid w:val="00790867"/>
    <w:rsid w:val="007A7149"/>
    <w:rsid w:val="007B366D"/>
    <w:rsid w:val="007C0CBA"/>
    <w:rsid w:val="007C7C0F"/>
    <w:rsid w:val="007E7458"/>
    <w:rsid w:val="007F3452"/>
    <w:rsid w:val="00801D98"/>
    <w:rsid w:val="008023EF"/>
    <w:rsid w:val="008055BE"/>
    <w:rsid w:val="00811918"/>
    <w:rsid w:val="00820BDC"/>
    <w:rsid w:val="00825FF5"/>
    <w:rsid w:val="00843B18"/>
    <w:rsid w:val="00847492"/>
    <w:rsid w:val="008501D6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B3B0A"/>
    <w:rsid w:val="008B45D9"/>
    <w:rsid w:val="008D29E8"/>
    <w:rsid w:val="008D5F67"/>
    <w:rsid w:val="008E201E"/>
    <w:rsid w:val="00900B79"/>
    <w:rsid w:val="00900EAB"/>
    <w:rsid w:val="0091064A"/>
    <w:rsid w:val="009252BC"/>
    <w:rsid w:val="00944F37"/>
    <w:rsid w:val="00950385"/>
    <w:rsid w:val="009636F6"/>
    <w:rsid w:val="009665D0"/>
    <w:rsid w:val="00972BFB"/>
    <w:rsid w:val="00982D01"/>
    <w:rsid w:val="00984229"/>
    <w:rsid w:val="00987A13"/>
    <w:rsid w:val="009B74B1"/>
    <w:rsid w:val="009C3E91"/>
    <w:rsid w:val="009D1256"/>
    <w:rsid w:val="009E2468"/>
    <w:rsid w:val="009E757A"/>
    <w:rsid w:val="009F1E51"/>
    <w:rsid w:val="009F4DF2"/>
    <w:rsid w:val="00A11279"/>
    <w:rsid w:val="00A25A06"/>
    <w:rsid w:val="00A3630F"/>
    <w:rsid w:val="00A45BAE"/>
    <w:rsid w:val="00A6178F"/>
    <w:rsid w:val="00A9406E"/>
    <w:rsid w:val="00AB3113"/>
    <w:rsid w:val="00B04DD1"/>
    <w:rsid w:val="00B14522"/>
    <w:rsid w:val="00B274A9"/>
    <w:rsid w:val="00B330EA"/>
    <w:rsid w:val="00B35BD9"/>
    <w:rsid w:val="00B4749E"/>
    <w:rsid w:val="00B56E56"/>
    <w:rsid w:val="00B62DBD"/>
    <w:rsid w:val="00B8310A"/>
    <w:rsid w:val="00B9243F"/>
    <w:rsid w:val="00B9311C"/>
    <w:rsid w:val="00B9627B"/>
    <w:rsid w:val="00BF12D8"/>
    <w:rsid w:val="00BF226A"/>
    <w:rsid w:val="00C0305C"/>
    <w:rsid w:val="00C247AC"/>
    <w:rsid w:val="00C3138C"/>
    <w:rsid w:val="00C33575"/>
    <w:rsid w:val="00C33796"/>
    <w:rsid w:val="00C43DCC"/>
    <w:rsid w:val="00C475B1"/>
    <w:rsid w:val="00C7074C"/>
    <w:rsid w:val="00C70C27"/>
    <w:rsid w:val="00C72458"/>
    <w:rsid w:val="00C73F1E"/>
    <w:rsid w:val="00C762D9"/>
    <w:rsid w:val="00C87535"/>
    <w:rsid w:val="00CA35DC"/>
    <w:rsid w:val="00CB374F"/>
    <w:rsid w:val="00CB5985"/>
    <w:rsid w:val="00CC1052"/>
    <w:rsid w:val="00CE7FB1"/>
    <w:rsid w:val="00CF1203"/>
    <w:rsid w:val="00CF39AC"/>
    <w:rsid w:val="00D01B58"/>
    <w:rsid w:val="00D03A71"/>
    <w:rsid w:val="00D24D8C"/>
    <w:rsid w:val="00D3008D"/>
    <w:rsid w:val="00D31F59"/>
    <w:rsid w:val="00D57A76"/>
    <w:rsid w:val="00D6216B"/>
    <w:rsid w:val="00D70842"/>
    <w:rsid w:val="00D727C9"/>
    <w:rsid w:val="00D806CA"/>
    <w:rsid w:val="00D87A96"/>
    <w:rsid w:val="00D96224"/>
    <w:rsid w:val="00DA444B"/>
    <w:rsid w:val="00DB7334"/>
    <w:rsid w:val="00DE419F"/>
    <w:rsid w:val="00DE7035"/>
    <w:rsid w:val="00E05F8C"/>
    <w:rsid w:val="00E07F8A"/>
    <w:rsid w:val="00E34908"/>
    <w:rsid w:val="00E415AE"/>
    <w:rsid w:val="00E666C7"/>
    <w:rsid w:val="00E80FC9"/>
    <w:rsid w:val="00E849BE"/>
    <w:rsid w:val="00E85511"/>
    <w:rsid w:val="00E9337D"/>
    <w:rsid w:val="00E95158"/>
    <w:rsid w:val="00EB1F36"/>
    <w:rsid w:val="00EB2BCC"/>
    <w:rsid w:val="00EF74AC"/>
    <w:rsid w:val="00F124BE"/>
    <w:rsid w:val="00F14B1A"/>
    <w:rsid w:val="00F43DAC"/>
    <w:rsid w:val="00F514C8"/>
    <w:rsid w:val="00F51AF3"/>
    <w:rsid w:val="00F55C2C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0FD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E2FDE"/>
  <w15:docId w15:val="{89357DDE-C358-4334-B843-C17F7E47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77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77CB"/>
  </w:style>
  <w:style w:type="character" w:styleId="Nierozpoznanawzmianka">
    <w:name w:val="Unresolved Mention"/>
    <w:basedOn w:val="Domylnaczcionkaakapitu"/>
    <w:uiPriority w:val="99"/>
    <w:semiHidden/>
    <w:unhideWhenUsed/>
    <w:rsid w:val="00B14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13D5F-E0AC-4FA8-80A9-22E4FB52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Michał Pękala</cp:lastModifiedBy>
  <cp:revision>20</cp:revision>
  <cp:lastPrinted>2021-03-23T14:14:00Z</cp:lastPrinted>
  <dcterms:created xsi:type="dcterms:W3CDTF">2025-08-11T09:28:00Z</dcterms:created>
  <dcterms:modified xsi:type="dcterms:W3CDTF">2025-11-13T09:16:00Z</dcterms:modified>
</cp:coreProperties>
</file>